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13500" w:type="dxa"/>
        <w:tblLook w:val="04A0"/>
      </w:tblPr>
      <w:tblGrid>
        <w:gridCol w:w="13500"/>
      </w:tblGrid>
      <w:tr w:rsidR="00D66197" w:rsidRPr="00D66197" w:rsidTr="005A7F2F">
        <w:trPr>
          <w:cnfStyle w:val="1000000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 xml:space="preserve">1. Τίτλος Σεναρίου </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Η ΙΣΤΟΡΙΑ ΤΗΣ ΧΕΙΡΟΣΦΑΙΡΙΣΗΣ (20ος αιώνας)</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 xml:space="preserve">2. Βασικές έννοιες που εμπλέκονται στο Σενάριο </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Χειροσφαίριση, Ολυμπιακοί αγώνες, Ευρωπαϊκή ιστορία</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3. Λέξεις-κλειδιά</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Χειροσφαίριση  -  ιστορία  -  παιχνίδια</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4. Μάθημα: </w:t>
            </w:r>
            <w:r w:rsidRPr="00D66197">
              <w:rPr>
                <w:rFonts w:asciiTheme="majorHAnsi" w:eastAsia="Times New Roman" w:hAnsiTheme="majorHAnsi" w:cs="Times New Roman"/>
                <w:color w:val="0000FF"/>
                <w:sz w:val="24"/>
                <w:szCs w:val="24"/>
                <w:lang w:eastAsia="el-GR"/>
              </w:rPr>
              <w:t>Φυσική Αγωγή</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5. Τάξη στην οποία απευθύνεται (κυρίως) το Σενάριο:  </w:t>
            </w:r>
            <w:r w:rsidRPr="00D66197">
              <w:rPr>
                <w:rFonts w:asciiTheme="majorHAnsi" w:eastAsia="Times New Roman" w:hAnsiTheme="majorHAnsi" w:cs="Times New Roman"/>
                <w:color w:val="0000FF"/>
                <w:sz w:val="24"/>
                <w:szCs w:val="24"/>
                <w:lang w:eastAsia="el-GR"/>
              </w:rPr>
              <w:t>ΣΤ Δημοτικού</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6. Περίληψη Σεναρίου</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Το παρόν σενάριο, ασχολείται με την Ιστορία της Χειροσφαίρισης και την παρουσία των παιχνιδιών με μπάλα στο πέρασμα των χρόνων. Πιο συγκεκριμένα, στο σενάριο παρατίθενται στοιχεία για τα παιχνίδια με μπάλα, τις μορφές και τα ονόματα που πήρε το παιχνίδι στις αρχές του 20ου αιώνα, την εξέλιξή του καθώς και την παρουσία του στον Ευρωπαϊκό χώρο μέχρι την είσοδο του στο πρόγραμμα των Ολυμπιακών Αγώνων.</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7. Γνωστικό αντικείμενο Σεναρίου</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 xml:space="preserve">Η Χειροσφαίριση αποτελεί βασικό αντικείμενο του Αναλυτικού Προγράμματος Σπουδών. Τα παιχνίδια με μπάλα έχουν τις ρίζες του στα βάθη των αιώνων. Τον 20ο αιώνα έχουμε σε τρεις Ευρωπαϊκές χώρες (Τσεχοσλοβακία, Δανία και Γερμανία) τις πρώτες καταγραφές για την ανάπτυξη του αθλήματος της Χειροσφαίρισης. Με την σύγχρονη μορφή του εμφανίζεται περί τα μέσα του 20ου αιώνα. Η παρουσία του σε Ολυμπιακούς Αγώνες καταγράφεται για τους άνδρες στους αγώνες του 1972 (Μόναχο) και για τις γυναίκες στους αγώνες του 1976 (Μόντρεαλ). Στην Ελλάδα, </w:t>
            </w:r>
            <w:r w:rsidRPr="00D66197">
              <w:rPr>
                <w:rFonts w:asciiTheme="majorHAnsi" w:eastAsia="Times New Roman" w:hAnsiTheme="majorHAnsi" w:cs="Times New Roman"/>
                <w:color w:val="0000FF"/>
                <w:sz w:val="24"/>
                <w:szCs w:val="24"/>
                <w:lang w:eastAsia="el-GR"/>
              </w:rPr>
              <w:lastRenderedPageBreak/>
              <w:t>ανάμεσα σε άλλες αναφορές, έχουμε τους πρώτους αγώνες το 1977 στο Αμύνταιο.</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lastRenderedPageBreak/>
              <w:t>8. Μεθοδολογική προσέγγιση</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Μεθοδολογική προσέγγιση:</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1) ο εκπαιδευτικός Φυσικής Αγωγής δίνει πρόσθετο εποπτικό υλικό για την κατανόηση και αξιοποίηση της προσφερόμενης γνώσης</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Παιδαγωγική προσέγγιση:</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1) δόμηση κύριων ιστορικών καταγραφών και γεγονότων με την βοήθεια των ΤΠΕ</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2) Ανάπτυξη της προβληματικής σχετικά με την ανάγκη χρήσης των ΤΠΕ στα σημεία εκείνα που υστερεί ο συμβατικός τρόπος διδασκαλίας από το σχολικό εγχειρίδιο</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9. Γνωστικό υπόβαθρο μαθητών (προαπαιτούμενη γνώση) για την επιτυχή εφαρμογή</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Το γνωστικό υπόβαθρο των μαθητών εξαρτάται από το αν διδάχθηκαν την Ιστορία της Χειροσφαίρισης στην Ε΄ τάξη από το σχολικό εγχειρίδιο. Σε περίπτωση που δεν έχει διδαχθεί δεν είναι απαραίτητη η προαπαιτούμενη γνώση.</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10. Παιδαγωγικοί στόχοι (γνωστικοί, δεξιοτήτων, στάσεων, κ.ά.) - Αναμενόμενα μαθησιακά αποτελέσματα</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1) Γνωστικοί</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 να γνωρίσουν οι μαθητές τα ιστορικά στοιχεία που συνδέονται με την Χειροσφαίριση και να μπορούν να αναγνωρίσουν τους πρωτεργάτες του αθλήματος</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 να συγκρατήσουν γνώσεις σχετικές με την Φυσική Αγωγή και την Ιστορία της Χειροσφαίρισης</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2) Συναισθηματικοί</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 xml:space="preserve">- να αποκτήσει ενδιαφέρον η χρήση των Τ.Π.Ε. και να αναγνωρίσουν οι μαθητές την αξία τους, στην κατανόηση και </w:t>
            </w:r>
            <w:r w:rsidRPr="00D66197">
              <w:rPr>
                <w:rFonts w:asciiTheme="majorHAnsi" w:eastAsia="Times New Roman" w:hAnsiTheme="majorHAnsi" w:cs="Times New Roman"/>
                <w:color w:val="0000FF"/>
                <w:sz w:val="24"/>
                <w:szCs w:val="24"/>
                <w:lang w:eastAsia="el-GR"/>
              </w:rPr>
              <w:lastRenderedPageBreak/>
              <w:t>την αξιοποίηση της προσφερόμενης γνώσης</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 να δραστηριοποιηθούν προς την  κατεύθυνση της σύνθεσης και αξιοποίησης των δεδομένων της πληροφορίας μέσω της χρήσης των Τ.Π.Ε.</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3) Ψυχοκινητικοί</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 να χρησιμοποιήσουν τα ιστορικά δεδομένα που παρουσιάζονται για να εκτελέσουν την σχετική δραστηριότητα</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 </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 </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lastRenderedPageBreak/>
              <w:t>11. Πορεία διδασκαλίας - Εξέλιξη Σεναρίου στην πράξη</w:t>
            </w:r>
            <w:bookmarkStart w:id="0" w:name="middle"/>
            <w:bookmarkEnd w:id="0"/>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Στους μαθητές παρουσιάζεται μέσω του www.e-handball.weebly.com μι</w:t>
            </w:r>
            <w:r w:rsidR="00235EED">
              <w:rPr>
                <w:rFonts w:asciiTheme="majorHAnsi" w:eastAsia="Times New Roman" w:hAnsiTheme="majorHAnsi" w:cs="Times New Roman"/>
                <w:color w:val="0000FF"/>
                <w:sz w:val="24"/>
                <w:szCs w:val="24"/>
                <w:lang w:eastAsia="el-GR"/>
              </w:rPr>
              <w:t xml:space="preserve">α πρωτότυπη ιστοριογραμμή. Εκεί, </w:t>
            </w:r>
            <w:r w:rsidRPr="00D66197">
              <w:rPr>
                <w:rFonts w:asciiTheme="majorHAnsi" w:eastAsia="Times New Roman" w:hAnsiTheme="majorHAnsi" w:cs="Times New Roman"/>
                <w:color w:val="0000FF"/>
                <w:sz w:val="24"/>
                <w:szCs w:val="24"/>
                <w:lang w:eastAsia="el-GR"/>
              </w:rPr>
              <w:t>μέσα από εικόνες και βίντεο</w:t>
            </w:r>
            <w:r w:rsidR="00235EED">
              <w:rPr>
                <w:rFonts w:asciiTheme="majorHAnsi" w:eastAsia="Times New Roman" w:hAnsiTheme="majorHAnsi" w:cs="Times New Roman"/>
                <w:color w:val="0000FF"/>
                <w:sz w:val="24"/>
                <w:szCs w:val="24"/>
                <w:lang w:eastAsia="el-GR"/>
              </w:rPr>
              <w:t>,</w:t>
            </w:r>
            <w:r w:rsidRPr="00D66197">
              <w:rPr>
                <w:rFonts w:asciiTheme="majorHAnsi" w:eastAsia="Times New Roman" w:hAnsiTheme="majorHAnsi" w:cs="Times New Roman"/>
                <w:color w:val="0000FF"/>
                <w:sz w:val="24"/>
                <w:szCs w:val="24"/>
                <w:lang w:eastAsia="el-GR"/>
              </w:rPr>
              <w:t xml:space="preserve"> γίνεται η παρουσίαση της Ιστορίας της Χειροσφαίρισης τον 20ο αιώνα. Οι μαθητές μαθαίνουν σημαντικές πληροφορίες, που δεν περιέχονται στο σχολικό εγχειρίδιο, για την Χειροσφαίριση. Στο τέλος του σεναρίου οι μαθητές καλούνται να συμπληρώσουν με έναν πρωτότυπο τρόπο ένα φύλλο εργασίας με δέκα (10) ερωτήσεις πολλαπλής</w:t>
            </w:r>
            <w:r w:rsidR="00C03324">
              <w:rPr>
                <w:rFonts w:asciiTheme="majorHAnsi" w:eastAsia="Times New Roman" w:hAnsiTheme="majorHAnsi" w:cs="Times New Roman"/>
                <w:color w:val="0000FF"/>
                <w:sz w:val="24"/>
                <w:szCs w:val="24"/>
                <w:lang w:eastAsia="el-GR"/>
              </w:rPr>
              <w:t xml:space="preserve"> επιλογής και </w:t>
            </w:r>
            <w:r w:rsidRPr="00D66197">
              <w:rPr>
                <w:rFonts w:asciiTheme="majorHAnsi" w:eastAsia="Times New Roman" w:hAnsiTheme="majorHAnsi" w:cs="Times New Roman"/>
                <w:color w:val="0000FF"/>
                <w:sz w:val="24"/>
                <w:szCs w:val="24"/>
                <w:lang w:eastAsia="el-GR"/>
              </w:rPr>
              <w:t>μπορούν να δουν αμέσως το σκορ τους.</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12. Προβλεπόμενος χρόνος - Χρονισμός υλοποίησης Σεναρίου</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Ο προβλεπόμενος χρόνος είναι μία (1) διδακτική ώρα. Συγκεκριμένα:</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 </w:t>
            </w:r>
          </w:p>
          <w:p w:rsidR="00D66197" w:rsidRPr="00D66197" w:rsidRDefault="00D66197" w:rsidP="00D66197">
            <w:pPr>
              <w:numPr>
                <w:ilvl w:val="0"/>
                <w:numId w:val="1"/>
              </w:numPr>
              <w:spacing w:before="100" w:beforeAutospacing="1" w:after="100" w:afterAutospacing="1"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Ιστορικά στοιχεία για την Χειροσφαίριση στην Ευρώπη τον 20ο αιώνα (10 λεπτά)</w:t>
            </w:r>
          </w:p>
          <w:p w:rsidR="00D66197" w:rsidRPr="00D66197" w:rsidRDefault="00D66197" w:rsidP="00D66197">
            <w:pPr>
              <w:numPr>
                <w:ilvl w:val="0"/>
                <w:numId w:val="1"/>
              </w:numPr>
              <w:spacing w:before="100" w:beforeAutospacing="1" w:after="100" w:afterAutospacing="1"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Παρακολούθηση βίντεο μέσω της Ιστοσελίδας www.e-handball.weebly.com (10 λεπτά)</w:t>
            </w:r>
          </w:p>
          <w:p w:rsidR="00D66197" w:rsidRPr="00D66197" w:rsidRDefault="00D66197" w:rsidP="00D66197">
            <w:pPr>
              <w:numPr>
                <w:ilvl w:val="0"/>
                <w:numId w:val="1"/>
              </w:numPr>
              <w:spacing w:before="100" w:beforeAutospacing="1" w:after="100" w:afterAutospacing="1"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lastRenderedPageBreak/>
              <w:t>Συζήτηση και ερωτήσεις μαθητών (10 λεπτά)</w:t>
            </w:r>
          </w:p>
          <w:p w:rsidR="00D66197" w:rsidRPr="00D66197" w:rsidRDefault="00D66197" w:rsidP="00D66197">
            <w:pPr>
              <w:numPr>
                <w:ilvl w:val="0"/>
                <w:numId w:val="1"/>
              </w:numPr>
              <w:spacing w:before="100" w:beforeAutospacing="1" w:after="100" w:afterAutospacing="1"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Παιχνίδια - κουίζ μέσω της Ιστοσελίδας www. e-handball.weebly.com (15 λεπτά)</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lastRenderedPageBreak/>
              <w:t>13. Προβλεπόμενες μαθησιακές δυσκολίες</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Οι δυσκολίες στην χρήση του διαδικτύου ενδεχομένως να κάνουν απαραίτητη την παρέμβαση του εκπαιδευτικού. Ενδεχομένως να είναι απαραίτητη και επεξήγηση εννοιών καθώς η Χειροσφαίριση δεν αποτελεί σημαντικά διαδεδομένο άθλημα.</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14. Εργαλεία υλοποίησης - Απαιτούμενη υποδομή</w:t>
            </w:r>
          </w:p>
        </w:tc>
      </w:tr>
      <w:tr w:rsidR="00D66197" w:rsidRPr="00D66197" w:rsidTr="005A7F2F">
        <w:trPr>
          <w:cnfStyle w:val="000000100000"/>
        </w:trPr>
        <w:tc>
          <w:tcPr>
            <w:cnfStyle w:val="001000000000"/>
            <w:tcW w:w="0" w:type="auto"/>
            <w:hideMark/>
          </w:tcPr>
          <w:p w:rsidR="00D66197" w:rsidRPr="00D66197" w:rsidRDefault="00D66197" w:rsidP="00D66197">
            <w:pPr>
              <w:numPr>
                <w:ilvl w:val="0"/>
                <w:numId w:val="2"/>
              </w:numPr>
              <w:spacing w:before="100" w:beforeAutospacing="1" w:after="100" w:afterAutospacing="1"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Βιβλίο καθηγητή Φυσικής Αγωγής Ε΄ &amp; ΣΤ΄ τάξης Δημοτικού</w:t>
            </w:r>
          </w:p>
          <w:p w:rsidR="00D66197" w:rsidRPr="00D66197" w:rsidRDefault="00D66197" w:rsidP="00D66197">
            <w:pPr>
              <w:numPr>
                <w:ilvl w:val="0"/>
                <w:numId w:val="2"/>
              </w:numPr>
              <w:spacing w:before="100" w:beforeAutospacing="1" w:after="100" w:afterAutospacing="1"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Βιβλίο μαθητή Φυσικής Αγωγής Ε΄ &amp; ΣΤ΄ τάξης Δημοτικού</w:t>
            </w:r>
          </w:p>
          <w:p w:rsidR="00D66197" w:rsidRPr="00D66197" w:rsidRDefault="00D66197" w:rsidP="00D66197">
            <w:pPr>
              <w:numPr>
                <w:ilvl w:val="0"/>
                <w:numId w:val="2"/>
              </w:numPr>
              <w:spacing w:before="100" w:beforeAutospacing="1" w:after="100" w:afterAutospacing="1"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Αίθουσα Πληροφορικής - Υπολογιστές (2 μαθητές ανά υπολογιστή)</w:t>
            </w:r>
          </w:p>
          <w:p w:rsidR="00D66197" w:rsidRPr="00D66197" w:rsidRDefault="00D66197" w:rsidP="00D66197">
            <w:pPr>
              <w:numPr>
                <w:ilvl w:val="0"/>
                <w:numId w:val="2"/>
              </w:numPr>
              <w:spacing w:before="100" w:beforeAutospacing="1" w:after="100" w:afterAutospacing="1"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Πρόσβαση στο Διαδίκτυο</w:t>
            </w:r>
          </w:p>
          <w:p w:rsidR="00D66197" w:rsidRPr="00D66197" w:rsidRDefault="00D66197" w:rsidP="00D66197">
            <w:pPr>
              <w:numPr>
                <w:ilvl w:val="0"/>
                <w:numId w:val="2"/>
              </w:numPr>
              <w:spacing w:before="100" w:beforeAutospacing="1" w:after="100" w:afterAutospacing="1"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Βιντεοπροβολέας</w:t>
            </w:r>
          </w:p>
          <w:p w:rsidR="00D66197" w:rsidRPr="00D66197" w:rsidRDefault="00D66197" w:rsidP="00D66197">
            <w:pPr>
              <w:numPr>
                <w:ilvl w:val="0"/>
                <w:numId w:val="2"/>
              </w:numPr>
              <w:spacing w:before="100" w:beforeAutospacing="1" w:after="100" w:afterAutospacing="1" w:line="360" w:lineRule="auto"/>
              <w:jc w:val="both"/>
              <w:rPr>
                <w:rFonts w:asciiTheme="majorHAnsi" w:eastAsia="Times New Roman" w:hAnsiTheme="majorHAnsi" w:cs="Times New Roman"/>
                <w:color w:val="0000FF"/>
                <w:sz w:val="24"/>
                <w:szCs w:val="24"/>
                <w:lang w:eastAsia="el-GR"/>
              </w:rPr>
            </w:pPr>
            <w:r>
              <w:rPr>
                <w:rFonts w:asciiTheme="majorHAnsi" w:eastAsia="Times New Roman" w:hAnsiTheme="majorHAnsi" w:cs="Times New Roman"/>
                <w:color w:val="0000FF"/>
                <w:sz w:val="24"/>
                <w:szCs w:val="24"/>
                <w:lang w:eastAsia="el-GR"/>
              </w:rPr>
              <w:t>Διαδρασ</w:t>
            </w:r>
            <w:r w:rsidRPr="00D66197">
              <w:rPr>
                <w:rFonts w:asciiTheme="majorHAnsi" w:eastAsia="Times New Roman" w:hAnsiTheme="majorHAnsi" w:cs="Times New Roman"/>
                <w:color w:val="0000FF"/>
                <w:sz w:val="24"/>
                <w:szCs w:val="24"/>
                <w:lang w:eastAsia="el-GR"/>
              </w:rPr>
              <w:t>τικός πίνακας</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15. Πηγές για την υλοποίηση του Σεναρίου</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www.e-handball.weebly.com</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16. Ασκήσεις - δραστηριότητες εμπεριεχόμενες στο Σενάριο και υποδείξεις υλοποίησης</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 xml:space="preserve">Οι μαθητές καλούνται να συμπληρώσουν φύλλα εργασίας με ερωτήσεις πολλαπλής επιλογής σε έντυπη </w:t>
            </w:r>
            <w:r>
              <w:rPr>
                <w:rFonts w:asciiTheme="majorHAnsi" w:eastAsia="Times New Roman" w:hAnsiTheme="majorHAnsi" w:cs="Times New Roman"/>
                <w:color w:val="0000FF"/>
                <w:sz w:val="24"/>
                <w:szCs w:val="24"/>
                <w:lang w:eastAsia="el-GR"/>
              </w:rPr>
              <w:t xml:space="preserve">μορφή </w:t>
            </w:r>
            <w:r w:rsidRPr="00D66197">
              <w:rPr>
                <w:rFonts w:asciiTheme="majorHAnsi" w:eastAsia="Times New Roman" w:hAnsiTheme="majorHAnsi" w:cs="Times New Roman"/>
                <w:color w:val="0000FF"/>
                <w:sz w:val="24"/>
                <w:szCs w:val="24"/>
                <w:lang w:eastAsia="el-GR"/>
              </w:rPr>
              <w:t xml:space="preserve">είτε </w:t>
            </w:r>
            <w:r w:rsidRPr="00D66197">
              <w:rPr>
                <w:rFonts w:asciiTheme="majorHAnsi" w:eastAsia="Times New Roman" w:hAnsiTheme="majorHAnsi" w:cs="Times New Roman"/>
                <w:color w:val="0000FF"/>
                <w:sz w:val="24"/>
                <w:szCs w:val="24"/>
                <w:lang w:eastAsia="el-GR"/>
              </w:rPr>
              <w:lastRenderedPageBreak/>
              <w:t>μέσω του www.liveworksheets.com/cg1779564kr</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lastRenderedPageBreak/>
              <w:t>17. Εργασίες εμπεριεχόμενες στο Σενάριο και υποδείξεις υλοποίησης</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Οι μαθητές απαντούν στα προτεινόμενα κουίζ και φύλλα εργασίας που υπάρχουν στην ιστοσελίδα www.e-handball.weebly.com. Οι μαθητές μπορούν να σχηματίσουν ζευγάρια ή να απαντήσουν ατομικά. Συστήνεται να λειτουργήσουν σε ζευγάρια.</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18. Κριτική αξιολόγηση Σεναρίου - αξιολόγηση μαθητών</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Σκοπός του σεναρίου είναι να μεταδώσει στους μαθητές τις σχετικές με την ιστορία της Χειροσφαίρισης πληροφορίες, με τρόπο ελκυστικό και πρωτότυπο. Η χρήση της τεχνολογίας και του Διαδικτύου καθώς και η συμμετοχή των μαθητών είναι κομβικής σημασίας για την επιτυχή έκβαση του σεναρίου. Είναι σημαντικό οι μαθητές να συνεργαστούν, να αναλύσουν και να συλλογιστούν προάγοντας έτσι τις κοινωνικές τους δεξιότητες.</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19. Πιθανές επεκτάσεις</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 Η συζήτηση για την Ιστορία της Χειροσφαίρισης μπορεί να συνδυαστεί και με αναφορές στο βιβλίο της Ιστορίας της ΣΤ Δημοτικού (Κεφάλαιο Ε - Η Ελλάδα στον 20ο αιώνα)</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 Μπορεί να δημιουργηθεί διδακτικό σενάριο για την αντίστοιχη περίοδο σε άλλα ομαδικά αθλήματα του Αναλυτικού Προγράμματος</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20. Βιβλιογραφία - Συνδέσεις με υποστηρικτικό υλικό</w:t>
            </w:r>
          </w:p>
        </w:tc>
      </w:tr>
      <w:tr w:rsidR="00D66197" w:rsidRPr="00D66197" w:rsidTr="005A7F2F">
        <w:trPr>
          <w:cnfStyle w:val="000000100000"/>
        </w:trPr>
        <w:tc>
          <w:tcPr>
            <w:cnfStyle w:val="001000000000"/>
            <w:tcW w:w="0" w:type="auto"/>
            <w:hideMark/>
          </w:tcPr>
          <w:p w:rsidR="00D66197" w:rsidRPr="00D66197" w:rsidRDefault="00D66197" w:rsidP="00D66197">
            <w:pPr>
              <w:numPr>
                <w:ilvl w:val="0"/>
                <w:numId w:val="3"/>
              </w:numPr>
              <w:spacing w:before="100" w:beforeAutospacing="1" w:after="100" w:afterAutospacing="1"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www.e-handball.weebly.com</w:t>
            </w:r>
          </w:p>
          <w:p w:rsidR="00D66197" w:rsidRPr="00D66197" w:rsidRDefault="00D66197" w:rsidP="00D66197">
            <w:pPr>
              <w:numPr>
                <w:ilvl w:val="0"/>
                <w:numId w:val="3"/>
              </w:numPr>
              <w:spacing w:before="100" w:beforeAutospacing="1" w:after="100" w:afterAutospacing="1"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t>Βιβλίο Φυσικής Αγωγής Ε΄ &amp; ΣΤ΄ Δημοτικού (Κεφ. 4ο Χειροσφαίριση)</w:t>
            </w:r>
          </w:p>
          <w:p w:rsidR="00D66197" w:rsidRPr="00D66197" w:rsidRDefault="00D66197" w:rsidP="00D66197">
            <w:pPr>
              <w:spacing w:line="360" w:lineRule="auto"/>
              <w:jc w:val="both"/>
              <w:rPr>
                <w:rFonts w:asciiTheme="majorHAnsi" w:eastAsia="Times New Roman" w:hAnsiTheme="majorHAnsi" w:cs="Times New Roman"/>
                <w:color w:val="0000FF"/>
                <w:sz w:val="24"/>
                <w:szCs w:val="24"/>
                <w:lang w:eastAsia="el-GR"/>
              </w:rPr>
            </w:pPr>
            <w:r w:rsidRPr="00D66197">
              <w:rPr>
                <w:rFonts w:asciiTheme="majorHAnsi" w:eastAsia="Times New Roman" w:hAnsiTheme="majorHAnsi" w:cs="Times New Roman"/>
                <w:color w:val="0000FF"/>
                <w:sz w:val="24"/>
                <w:szCs w:val="24"/>
                <w:lang w:eastAsia="el-GR"/>
              </w:rPr>
              <w:lastRenderedPageBreak/>
              <w:t> </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lastRenderedPageBreak/>
              <w:t>21. Επώνυμο και Όνομα κατασκευαστή Σεναρίου: </w:t>
            </w:r>
            <w:r w:rsidRPr="00D66197">
              <w:rPr>
                <w:rFonts w:asciiTheme="majorHAnsi" w:eastAsia="Times New Roman" w:hAnsiTheme="majorHAnsi" w:cs="Times New Roman"/>
                <w:color w:val="0000FF"/>
                <w:sz w:val="24"/>
                <w:szCs w:val="24"/>
                <w:lang w:eastAsia="el-GR"/>
              </w:rPr>
              <w:t>ΜΑΝΤΖΟΥΡΑΤΟΣ ΓΕΩΡΓΙΟΣ</w:t>
            </w:r>
          </w:p>
        </w:tc>
      </w:tr>
      <w:tr w:rsidR="00D66197" w:rsidRPr="00D66197" w:rsidTr="005A7F2F">
        <w:trPr>
          <w:cnfStyle w:val="00000010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22. E-mail κατασκευαστή Σεναρίου: </w:t>
            </w:r>
            <w:r w:rsidRPr="00D66197">
              <w:rPr>
                <w:rFonts w:asciiTheme="majorHAnsi" w:eastAsia="Times New Roman" w:hAnsiTheme="majorHAnsi" w:cs="Times New Roman"/>
                <w:color w:val="0000FF"/>
                <w:sz w:val="24"/>
                <w:szCs w:val="24"/>
                <w:lang w:eastAsia="el-GR"/>
              </w:rPr>
              <w:t>mantzouratos75@gmail.com</w:t>
            </w:r>
          </w:p>
        </w:tc>
      </w:tr>
      <w:tr w:rsidR="00D66197" w:rsidRPr="00D66197" w:rsidTr="005A7F2F">
        <w:trPr>
          <w:cnfStyle w:val="000000010000"/>
        </w:trPr>
        <w:tc>
          <w:tcPr>
            <w:cnfStyle w:val="001000000000"/>
            <w:tcW w:w="0" w:type="auto"/>
            <w:hideMark/>
          </w:tcPr>
          <w:p w:rsidR="00D66197" w:rsidRPr="00D66197" w:rsidRDefault="00D66197" w:rsidP="00D66197">
            <w:pPr>
              <w:spacing w:line="360" w:lineRule="auto"/>
              <w:jc w:val="both"/>
              <w:rPr>
                <w:rFonts w:asciiTheme="majorHAnsi" w:eastAsia="Times New Roman" w:hAnsiTheme="majorHAnsi" w:cs="Times New Roman"/>
                <w:sz w:val="24"/>
                <w:szCs w:val="24"/>
                <w:lang w:eastAsia="el-GR"/>
              </w:rPr>
            </w:pPr>
            <w:r w:rsidRPr="00D66197">
              <w:rPr>
                <w:rFonts w:asciiTheme="majorHAnsi" w:eastAsia="Times New Roman" w:hAnsiTheme="majorHAnsi" w:cs="Times New Roman"/>
                <w:sz w:val="24"/>
                <w:szCs w:val="24"/>
                <w:lang w:eastAsia="el-GR"/>
              </w:rPr>
              <w:t>23. Τηλέφωνο κατασκευαστή Σεναρίου: </w:t>
            </w:r>
            <w:r w:rsidRPr="00D66197">
              <w:rPr>
                <w:rFonts w:asciiTheme="majorHAnsi" w:eastAsia="Times New Roman" w:hAnsiTheme="majorHAnsi" w:cs="Times New Roman"/>
                <w:color w:val="0000FF"/>
                <w:sz w:val="24"/>
                <w:szCs w:val="24"/>
                <w:lang w:eastAsia="el-GR"/>
              </w:rPr>
              <w:t>6937100817</w:t>
            </w:r>
          </w:p>
        </w:tc>
      </w:tr>
    </w:tbl>
    <w:p w:rsidR="00980E02" w:rsidRDefault="00980E02"/>
    <w:sectPr w:rsidR="00980E02" w:rsidSect="00D66197">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76C"/>
    <w:multiLevelType w:val="multilevel"/>
    <w:tmpl w:val="9038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0C1675"/>
    <w:multiLevelType w:val="multilevel"/>
    <w:tmpl w:val="702CA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815248"/>
    <w:multiLevelType w:val="multilevel"/>
    <w:tmpl w:val="C4685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6197"/>
    <w:rsid w:val="00235EED"/>
    <w:rsid w:val="004647B1"/>
    <w:rsid w:val="005A7F2F"/>
    <w:rsid w:val="00980E02"/>
    <w:rsid w:val="00C03324"/>
    <w:rsid w:val="00D661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Medium Shading 1 Accent 1"/>
    <w:basedOn w:val="a1"/>
    <w:uiPriority w:val="63"/>
    <w:rsid w:val="005A7F2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57390650">
      <w:bodyDiv w:val="1"/>
      <w:marLeft w:val="0"/>
      <w:marRight w:val="0"/>
      <w:marTop w:val="0"/>
      <w:marBottom w:val="0"/>
      <w:divBdr>
        <w:top w:val="none" w:sz="0" w:space="0" w:color="auto"/>
        <w:left w:val="none" w:sz="0" w:space="0" w:color="auto"/>
        <w:bottom w:val="none" w:sz="0" w:space="0" w:color="auto"/>
        <w:right w:val="none" w:sz="0" w:space="0" w:color="auto"/>
      </w:divBdr>
      <w:divsChild>
        <w:div w:id="221719333">
          <w:marLeft w:val="0"/>
          <w:marRight w:val="0"/>
          <w:marTop w:val="0"/>
          <w:marBottom w:val="0"/>
          <w:divBdr>
            <w:top w:val="none" w:sz="0" w:space="0" w:color="auto"/>
            <w:left w:val="none" w:sz="0" w:space="0" w:color="auto"/>
            <w:bottom w:val="none" w:sz="0" w:space="0" w:color="auto"/>
            <w:right w:val="none" w:sz="0" w:space="0" w:color="auto"/>
          </w:divBdr>
        </w:div>
        <w:div w:id="1353072047">
          <w:marLeft w:val="0"/>
          <w:marRight w:val="0"/>
          <w:marTop w:val="0"/>
          <w:marBottom w:val="0"/>
          <w:divBdr>
            <w:top w:val="none" w:sz="0" w:space="0" w:color="auto"/>
            <w:left w:val="none" w:sz="0" w:space="0" w:color="auto"/>
            <w:bottom w:val="none" w:sz="0" w:space="0" w:color="auto"/>
            <w:right w:val="none" w:sz="0" w:space="0" w:color="auto"/>
          </w:divBdr>
        </w:div>
        <w:div w:id="1886142864">
          <w:marLeft w:val="0"/>
          <w:marRight w:val="0"/>
          <w:marTop w:val="0"/>
          <w:marBottom w:val="0"/>
          <w:divBdr>
            <w:top w:val="none" w:sz="0" w:space="0" w:color="auto"/>
            <w:left w:val="none" w:sz="0" w:space="0" w:color="auto"/>
            <w:bottom w:val="none" w:sz="0" w:space="0" w:color="auto"/>
            <w:right w:val="none" w:sz="0" w:space="0" w:color="auto"/>
          </w:divBdr>
        </w:div>
        <w:div w:id="1133252449">
          <w:marLeft w:val="0"/>
          <w:marRight w:val="0"/>
          <w:marTop w:val="0"/>
          <w:marBottom w:val="0"/>
          <w:divBdr>
            <w:top w:val="none" w:sz="0" w:space="0" w:color="auto"/>
            <w:left w:val="none" w:sz="0" w:space="0" w:color="auto"/>
            <w:bottom w:val="none" w:sz="0" w:space="0" w:color="auto"/>
            <w:right w:val="none" w:sz="0" w:space="0" w:color="auto"/>
          </w:divBdr>
        </w:div>
        <w:div w:id="154882525">
          <w:marLeft w:val="0"/>
          <w:marRight w:val="0"/>
          <w:marTop w:val="0"/>
          <w:marBottom w:val="0"/>
          <w:divBdr>
            <w:top w:val="none" w:sz="0" w:space="0" w:color="auto"/>
            <w:left w:val="none" w:sz="0" w:space="0" w:color="auto"/>
            <w:bottom w:val="none" w:sz="0" w:space="0" w:color="auto"/>
            <w:right w:val="none" w:sz="0" w:space="0" w:color="auto"/>
          </w:divBdr>
        </w:div>
        <w:div w:id="664482208">
          <w:marLeft w:val="0"/>
          <w:marRight w:val="0"/>
          <w:marTop w:val="0"/>
          <w:marBottom w:val="0"/>
          <w:divBdr>
            <w:top w:val="none" w:sz="0" w:space="0" w:color="auto"/>
            <w:left w:val="none" w:sz="0" w:space="0" w:color="auto"/>
            <w:bottom w:val="none" w:sz="0" w:space="0" w:color="auto"/>
            <w:right w:val="none" w:sz="0" w:space="0" w:color="auto"/>
          </w:divBdr>
        </w:div>
        <w:div w:id="1613516659">
          <w:marLeft w:val="0"/>
          <w:marRight w:val="0"/>
          <w:marTop w:val="0"/>
          <w:marBottom w:val="0"/>
          <w:divBdr>
            <w:top w:val="none" w:sz="0" w:space="0" w:color="auto"/>
            <w:left w:val="none" w:sz="0" w:space="0" w:color="auto"/>
            <w:bottom w:val="none" w:sz="0" w:space="0" w:color="auto"/>
            <w:right w:val="none" w:sz="0" w:space="0" w:color="auto"/>
          </w:divBdr>
        </w:div>
        <w:div w:id="538326712">
          <w:marLeft w:val="0"/>
          <w:marRight w:val="0"/>
          <w:marTop w:val="0"/>
          <w:marBottom w:val="0"/>
          <w:divBdr>
            <w:top w:val="none" w:sz="0" w:space="0" w:color="auto"/>
            <w:left w:val="none" w:sz="0" w:space="0" w:color="auto"/>
            <w:bottom w:val="none" w:sz="0" w:space="0" w:color="auto"/>
            <w:right w:val="none" w:sz="0" w:space="0" w:color="auto"/>
          </w:divBdr>
        </w:div>
        <w:div w:id="1110200231">
          <w:marLeft w:val="0"/>
          <w:marRight w:val="0"/>
          <w:marTop w:val="0"/>
          <w:marBottom w:val="0"/>
          <w:divBdr>
            <w:top w:val="none" w:sz="0" w:space="0" w:color="auto"/>
            <w:left w:val="none" w:sz="0" w:space="0" w:color="auto"/>
            <w:bottom w:val="none" w:sz="0" w:space="0" w:color="auto"/>
            <w:right w:val="none" w:sz="0" w:space="0" w:color="auto"/>
          </w:divBdr>
        </w:div>
        <w:div w:id="1297570070">
          <w:marLeft w:val="0"/>
          <w:marRight w:val="0"/>
          <w:marTop w:val="0"/>
          <w:marBottom w:val="0"/>
          <w:divBdr>
            <w:top w:val="none" w:sz="0" w:space="0" w:color="auto"/>
            <w:left w:val="none" w:sz="0" w:space="0" w:color="auto"/>
            <w:bottom w:val="none" w:sz="0" w:space="0" w:color="auto"/>
            <w:right w:val="none" w:sz="0" w:space="0" w:color="auto"/>
          </w:divBdr>
        </w:div>
        <w:div w:id="907108509">
          <w:marLeft w:val="0"/>
          <w:marRight w:val="0"/>
          <w:marTop w:val="0"/>
          <w:marBottom w:val="0"/>
          <w:divBdr>
            <w:top w:val="none" w:sz="0" w:space="0" w:color="auto"/>
            <w:left w:val="none" w:sz="0" w:space="0" w:color="auto"/>
            <w:bottom w:val="none" w:sz="0" w:space="0" w:color="auto"/>
            <w:right w:val="none" w:sz="0" w:space="0" w:color="auto"/>
          </w:divBdr>
        </w:div>
        <w:div w:id="294681733">
          <w:marLeft w:val="0"/>
          <w:marRight w:val="0"/>
          <w:marTop w:val="0"/>
          <w:marBottom w:val="0"/>
          <w:divBdr>
            <w:top w:val="none" w:sz="0" w:space="0" w:color="auto"/>
            <w:left w:val="none" w:sz="0" w:space="0" w:color="auto"/>
            <w:bottom w:val="none" w:sz="0" w:space="0" w:color="auto"/>
            <w:right w:val="none" w:sz="0" w:space="0" w:color="auto"/>
          </w:divBdr>
        </w:div>
        <w:div w:id="855727108">
          <w:marLeft w:val="0"/>
          <w:marRight w:val="0"/>
          <w:marTop w:val="0"/>
          <w:marBottom w:val="0"/>
          <w:divBdr>
            <w:top w:val="none" w:sz="0" w:space="0" w:color="auto"/>
            <w:left w:val="none" w:sz="0" w:space="0" w:color="auto"/>
            <w:bottom w:val="none" w:sz="0" w:space="0" w:color="auto"/>
            <w:right w:val="none" w:sz="0" w:space="0" w:color="auto"/>
          </w:divBdr>
        </w:div>
        <w:div w:id="773599614">
          <w:marLeft w:val="0"/>
          <w:marRight w:val="0"/>
          <w:marTop w:val="0"/>
          <w:marBottom w:val="0"/>
          <w:divBdr>
            <w:top w:val="none" w:sz="0" w:space="0" w:color="auto"/>
            <w:left w:val="none" w:sz="0" w:space="0" w:color="auto"/>
            <w:bottom w:val="none" w:sz="0" w:space="0" w:color="auto"/>
            <w:right w:val="none" w:sz="0" w:space="0" w:color="auto"/>
          </w:divBdr>
        </w:div>
        <w:div w:id="1086994338">
          <w:marLeft w:val="0"/>
          <w:marRight w:val="0"/>
          <w:marTop w:val="0"/>
          <w:marBottom w:val="0"/>
          <w:divBdr>
            <w:top w:val="none" w:sz="0" w:space="0" w:color="auto"/>
            <w:left w:val="none" w:sz="0" w:space="0" w:color="auto"/>
            <w:bottom w:val="none" w:sz="0" w:space="0" w:color="auto"/>
            <w:right w:val="none" w:sz="0" w:space="0" w:color="auto"/>
          </w:divBdr>
        </w:div>
        <w:div w:id="1829705711">
          <w:marLeft w:val="0"/>
          <w:marRight w:val="0"/>
          <w:marTop w:val="0"/>
          <w:marBottom w:val="0"/>
          <w:divBdr>
            <w:top w:val="none" w:sz="0" w:space="0" w:color="auto"/>
            <w:left w:val="none" w:sz="0" w:space="0" w:color="auto"/>
            <w:bottom w:val="none" w:sz="0" w:space="0" w:color="auto"/>
            <w:right w:val="none" w:sz="0" w:space="0" w:color="auto"/>
          </w:divBdr>
        </w:div>
        <w:div w:id="952253144">
          <w:marLeft w:val="0"/>
          <w:marRight w:val="0"/>
          <w:marTop w:val="0"/>
          <w:marBottom w:val="0"/>
          <w:divBdr>
            <w:top w:val="none" w:sz="0" w:space="0" w:color="auto"/>
            <w:left w:val="none" w:sz="0" w:space="0" w:color="auto"/>
            <w:bottom w:val="none" w:sz="0" w:space="0" w:color="auto"/>
            <w:right w:val="none" w:sz="0" w:space="0" w:color="auto"/>
          </w:divBdr>
        </w:div>
        <w:div w:id="1583174109">
          <w:marLeft w:val="0"/>
          <w:marRight w:val="0"/>
          <w:marTop w:val="0"/>
          <w:marBottom w:val="0"/>
          <w:divBdr>
            <w:top w:val="none" w:sz="0" w:space="0" w:color="auto"/>
            <w:left w:val="none" w:sz="0" w:space="0" w:color="auto"/>
            <w:bottom w:val="none" w:sz="0" w:space="0" w:color="auto"/>
            <w:right w:val="none" w:sz="0" w:space="0" w:color="auto"/>
          </w:divBdr>
        </w:div>
        <w:div w:id="816188490">
          <w:marLeft w:val="0"/>
          <w:marRight w:val="0"/>
          <w:marTop w:val="0"/>
          <w:marBottom w:val="0"/>
          <w:divBdr>
            <w:top w:val="none" w:sz="0" w:space="0" w:color="auto"/>
            <w:left w:val="none" w:sz="0" w:space="0" w:color="auto"/>
            <w:bottom w:val="none" w:sz="0" w:space="0" w:color="auto"/>
            <w:right w:val="none" w:sz="0" w:space="0" w:color="auto"/>
          </w:divBdr>
        </w:div>
        <w:div w:id="192140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950</Words>
  <Characters>5131</Characters>
  <Application>Microsoft Office Word</Application>
  <DocSecurity>0</DocSecurity>
  <Lines>42</Lines>
  <Paragraphs>12</Paragraphs>
  <ScaleCrop>false</ScaleCrop>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2021-04-16T05:31:00Z</dcterms:created>
  <dcterms:modified xsi:type="dcterms:W3CDTF">2021-04-28T08:20:00Z</dcterms:modified>
</cp:coreProperties>
</file>